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81" w:rsidRDefault="00B95C81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23A18" w:rsidRDefault="00B95C81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6BC6B5" wp14:editId="59B318AB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949960" cy="1066800"/>
            <wp:effectExtent l="0" t="0" r="254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C81" w:rsidRDefault="005205DA" w:rsidP="00474EB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ประกาศ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474EB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เรื่อง ประมวลจริยธรรมของขาราชการ พนักงาน และลูกจาง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474EB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ของ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="00B95C81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อําเภอ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เมืองนครราชสีมา</w:t>
      </w:r>
      <w:r w:rsidR="00B95C81">
        <w:rPr>
          <w:rFonts w:ascii="TH Sarabun New" w:hAnsi="TH Sarabun New" w:cs="TH Sarabun New"/>
          <w:sz w:val="32"/>
          <w:szCs w:val="32"/>
          <w:cs/>
        </w:rPr>
        <w:t xml:space="preserve"> จังหวัดนครราชสีมา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พ.ศ.๒๕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๖๑</w:t>
      </w:r>
      <w:r w:rsidRPr="005205DA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……………………………………………………..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ประมวลจริยธรรมของขาราชการนี้ จัดทําขึ้นตามเจตนารมณ ของรัฐธรรมนูญแหงราชอาณาจักรไทย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พ.ศ. ๒๕๕๐ มาตรา ๒๗๙ โดยมีวัตถุประสงคเพื่อ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๑. เปนเครื่องมือกํากับความประพฤติของขาราชการ ที่สรางความโปรงใส มีมาตรฐานในการ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ปฏิบัติงานที่ชัดเจนและเปนสากล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๒. ยึดถือเปนหลักการและแนวทางปฏิบัติอยางสม่ําเสมอ ทั้งในระดับองคกรและระดับบุคคล และเปน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เครื่องมือในการตรวจสอบการทํางานดานตางๆขององคการบริหารสวนตําบลโสกกาม เพื่อใหการดําเนินงาน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เปนไปตามหลักคุณธรรม จริยธรรม มีประสิทธิภาพแลประสิทธิผล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๓. ทําใหเกิดรูปแบบองคกรเปนที่นายอมรับ เพิ่มความนาเชื่อถือเกิดความมั่นใจแกผูรับบริการและ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ประชาชนทั่วไป ตลอดจนผูมีสวนรวมไดเสีย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๔. ใหเกิดพันธะผูกพันระหวางองคกรและขาราชการในทุกระดับโดยใหฝายบริหารใชอํานาจใน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ขอบเขต สรางระบบความรับผิดชอบ ของขาราชการตอตนเอง ตอองคกร ตอผูบังคับบัญชาตอประชาชน 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ตอสังคม ตามลําดับ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๕. ปองกันการแสวงหาผลประโยชนโดยมิชอบ ความขัดแยงทางผลประโยชนที่อาจเกิดขึ้นรวมทั้ง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เสริมสรางความโปรงใสในการปฏิบัติงาน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ทั้งนี้ รวมถึงเพื่อใชเปนคานิยมรวมสําหรับองคกรและขาราชการทุกคน พึงยึดถือเปนแนวทางปฏิบัติ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ควบคูไปกับระเบียบและกฎขอบังคับอื่นๆอยางทั่วถึงและมีประสิทธิภาพ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before="240"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หมวด ๑</w:t>
      </w: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บททั่วไป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 ในประมวลจริยธรรมนี้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“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ประมวลจริยธรรม”หมายถึง ประมวลจริยธรรมของขาราชการของ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="00B95C81"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“</w:t>
      </w:r>
      <w:r w:rsidRPr="005205DA">
        <w:rPr>
          <w:rFonts w:ascii="TH Sarabun New" w:hAnsi="TH Sarabun New" w:cs="TH Sarabun New"/>
          <w:sz w:val="32"/>
          <w:szCs w:val="32"/>
          <w:cs/>
        </w:rPr>
        <w:t>ขาราชการ”หมายถึง ขาราชการทองถิ่น ขาราชการสวนทองถิ่นสามัญ ขาราชการครู และบุคลากร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ทางการศึกษา ตามที่บัญญัติไวในพระราชบัญญัติระเบียบขาราชการสวนทองถิ่น รวมถึงพนักงานจาง 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ลูกจางขององคกรปกครองสวนทองถิ่น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“</w:t>
      </w:r>
      <w:r w:rsidRPr="005205DA">
        <w:rPr>
          <w:rFonts w:ascii="TH Sarabun New" w:hAnsi="TH Sarabun New" w:cs="TH Sarabun New"/>
          <w:sz w:val="32"/>
          <w:szCs w:val="32"/>
          <w:cs/>
        </w:rPr>
        <w:t>คณะกรรมการจริยธรรม” หมายถึง คระกรรมการจริยธรรมประจํา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รักษาการตามประมวลจริยธรรมนี้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 ใหนายก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="00B95C81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รักษาการตามประมวลจริยธรรมนี้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B95C81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lastRenderedPageBreak/>
        <w:t>หมวด ๒</w:t>
      </w: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มาตรฐานจริยธรรม</w:t>
      </w: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สวนที่ ๑</w:t>
      </w: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มาตรฐานจริยธรรมอันเปนคานิยมหลัก</w:t>
      </w:r>
    </w:p>
    <w:p w:rsidR="00B95C81" w:rsidRDefault="005205DA" w:rsidP="00B95C81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สําหรับขาราชการ</w:t>
      </w:r>
      <w:r w:rsidR="00B95C81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๓ ขาราชการ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>ทุกคน มีหนาที่ดําเนินการใหเปนไปตามกฎหมาย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เพื่อรักษาประโยชนสวนรวมเปนกลางทางการเมือง อํานวยความสะดวกและใหบริการแกประชาชนตามหลัก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ธรรมาภิบาล โดยจะตองยึดมั่นในคานิยมหลัก ๑๐ ประการ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๑) การยึดมั่นในระบอบประชาธิปไตยอันมีพระมหากษัตริยทรงเปนประมุข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๒) การยึดมั่นในคุณธรรมและจริยธรรม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๓) การมีจิตสํานึกที่ดี ซื่อสัตย และรับผิดชอบ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๔) การยึดถือประโยชนของประเทศชาติเหนือกวาประโยชนสวนคน และไมมีผลประโยชนทับซอน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๕) การยืนหยัดทําในสิ่งที่ถูกตอง เปนธรรมและถูกกฎหมาย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๖) การใหบริการแกประชาชนดวยความรวดเร็ว มีอัธยาศัย และไมเลือกปฏิบัติ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๗) การใหขอมูลขาวสารแกประชาชนอยางครบถวน ถูกตองและไมบิดเบือนขอเท็จจริง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๘) การมุงผลสัมฤทธิ์ของงาน รักษามาตรฐานมีคุณภาพโปรงใสและตรวจสอบได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๙) การยึดมั่นในหลักจรรยาวิชาชีพขององคกร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B95C81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๑๐</w:t>
      </w:r>
      <w:proofErr w:type="gramStart"/>
      <w:r w:rsidRPr="005205DA">
        <w:rPr>
          <w:rFonts w:ascii="TH Sarabun New" w:hAnsi="TH Sarabun New" w:cs="TH Sarabun New"/>
          <w:sz w:val="32"/>
          <w:szCs w:val="32"/>
          <w:cs/>
        </w:rPr>
        <w:t>)การสร</w:t>
      </w:r>
      <w:proofErr w:type="gramEnd"/>
      <w:r w:rsidRPr="005205DA">
        <w:rPr>
          <w:rFonts w:ascii="TH Sarabun New" w:hAnsi="TH Sarabun New" w:cs="TH Sarabun New"/>
          <w:sz w:val="32"/>
          <w:szCs w:val="32"/>
          <w:cs/>
        </w:rPr>
        <w:t>างจิตสํานึกใหประชาชนในทองถิ่นประพฤติตนเปนพลเมืองที่ดีรวมกันพัฒนาชุมชนใหนา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อยูคูคุณธรรมและดูแลสภาพสิ่งแวดลอมใหสอดคลองรัฐธรรมนูญฉบับปจจุบัน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4869B5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95C81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สวนที่ ๒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จรรยาวิชาชีพขององคกร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๔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ตองจงรักภักดีตอชาติ ศาสนา 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พระมหากษัตริย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๕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ตองเปนแบบอยางที่ดีในการรักษาไวและ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ปฏิบัติตามรัฐธรรมนูญแหงราชอาณาจักรไทยทุกประการ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๖ ขาราชการ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ตองเปนแบบอยางที่ดี ในการเปนพลเมืองที่ดี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เคารพและปฏิบัติตามกฎหมายอยางเครงครัด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๗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ตองไมประพฤติตนอันอาจกอใหเกิดความ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เสื่อมเสียตอเกียรติภูมิของตําแหนงหนาที่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๘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ตองปฏิบัติหนาที่อยางเต็มกําลังเต็ม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ความสามารถดวยความอิสระ ทุมเทสติปญญา ความรูความสามารถ ใหบรรลุผลสําเร็จและมีประสิทธิภาพ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ตามภาระหนาที่ที่ไดรับมอบหมาย เพื่อใหเกิดประโยชนสูงสุดแกประเทศชาติและประชาชน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๙ ขาราชการ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="004869B5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ตองมุงแกปญหาความเดือดรอนของ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ประชาชนดวยความเปนธรรม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623A18" w:rsidRDefault="005205DA" w:rsidP="00B95C8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lastRenderedPageBreak/>
        <w:t>ขอ ๑๐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ตองปฏิบัติหนาที่ดวยความสุภาพเรียบรอย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มีอัธยาศัย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๑๑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ตองรักษาความลับที่ไดจากการปฏิบัติ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หนาที่ การเปดเผย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205DA">
        <w:rPr>
          <w:rFonts w:ascii="TH Sarabun New" w:hAnsi="TH Sarabun New" w:cs="TH Sarabun New"/>
          <w:sz w:val="32"/>
          <w:szCs w:val="32"/>
          <w:cs/>
        </w:rPr>
        <w:t>ขอมูลที่เปนความลับโดยขาราชการ / พนักงาน จะกระทําไดก็เมื่อมีอํานาจหนาที่และไดรับ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อนุญาตจากผูบังคับบัญชา หรือเปนไปตามที่กฎหมายกําหนดเทานั้น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๑๒ ขาราชการ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ตองรักษาและสงเสริมสรางความสามัคคี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ระหวางผูรวมงาน </w:t>
      </w:r>
      <w:r w:rsidR="00B0489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5205DA">
        <w:rPr>
          <w:rFonts w:ascii="TH Sarabun New" w:hAnsi="TH Sarabun New" w:cs="TH Sarabun New"/>
          <w:sz w:val="32"/>
          <w:szCs w:val="32"/>
          <w:cs/>
        </w:rPr>
        <w:t>พรอมกับใหความชวยเหลือเกื้อกูลซึ่งกันและกันในทางที่ชอบ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๑๓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="004869B5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ตองไมใชสถานะหรือตําแหนงไปแสวงหา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ประโยชนที่มิควรไดสําหรับตนเองหรือผูอื่น ไมวาจะเปนประโยชนในทางทรัพยสินหรือไมก็ตามตลอดจนไมรับ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ของขวัญ ของกํานัล หรือประโยชนอื่นใดจากผูรองเรียน หรือบุคคลที่เกี่ยวของเพื่อประโยชนตางๆ อันอาจเกิด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จากการปฏิบัติหนาที่ของตน เวนแตเปนการใหโดยธรรมจรรยาหรือการใหตามประเพณี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๑๔ ขาราชการของ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ตองประพฤติตนใหสามารถทํางานรวมกับ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ผูอื่นดวยความสุภาพ มีน้ําใจมนุษยสัมพันธอันดี ตองไมปดบังขอมูลที่จําเปนในการปฏิบัติงานของเพื่อน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รวมงาน และไมนําผลงานของผูอื่นมาแอบอางเปนผลงานของตน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4869B5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สวนที่ ๓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จรรยาวิชาชีพ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๑๕ ผูประกอบวิชาชีพครูขององคการบริหารสวนตําบลโสกกาม ตองมีจรรยาบรรณวิชาชีพ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="004869B5">
        <w:rPr>
          <w:rFonts w:ascii="TH Sarabun New" w:hAnsi="TH Sarabun New" w:cs="TH Sarabun New"/>
          <w:sz w:val="32"/>
          <w:szCs w:val="32"/>
        </w:rPr>
        <w:t xml:space="preserve">         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ประกอบดวย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๑. จรรยาบรรณตอตนเอง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๒. จรรยาบรรณตอวิชาชีพ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๓. จรรยาบรรณตอผูรับบริการ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๔. จรรยาบรรณตอผูรวมประกอบวิชาชีพ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๕. จรรยาบรรณตอสังคม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4869B5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หมวด ๓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กลไกและระบบบังคับใชประมวลจริยธรรม</w:t>
      </w:r>
    </w:p>
    <w:p w:rsidR="004869B5" w:rsidRDefault="004869B5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สวนที่ ๑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กลไกการบังคับใชประมวลจริยธรรม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ขอ๑๖ ใหสํานักปลัดมีหนาที่ควบคุมกํากับการใหมีการปฏิบัติตามประมวลจริยธรรมนี้อยางทั่วถึงและ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เครงครัด โดยมีอํานาจหนาที่ดังนี้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๑) ดําเนินการเผยแพร ปลูกฝง สงเสริม ยกยองขาราชการที่เปนแบบอยางที่ดีและติดตามสอดสอง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การปฏิบัติตามประมวลจริยธรรมนี่อยางสม่ําเสมอ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lastRenderedPageBreak/>
        <w:t xml:space="preserve"> (</w:t>
      </w:r>
      <w:r w:rsidRPr="005205DA">
        <w:rPr>
          <w:rFonts w:ascii="TH Sarabun New" w:hAnsi="TH Sarabun New" w:cs="TH Sarabun New"/>
          <w:sz w:val="32"/>
          <w:szCs w:val="32"/>
          <w:cs/>
        </w:rPr>
        <w:t>๒) สืบสวนหาขอเท็จจริง หรือสอบสวนการฝาฝนจริยธรรมนี้ เพื่อรายงานผลใหนายก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="004869B5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หรือสอบสวนการฝาฝนจริยธรรมพิจารณา ทั้งนี้ โดยอาจมีผูรองเรียนขอหรืออาจ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ดําเนินการตามที่นายก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หรือคณะกรรมการจริยธรรมมอบหมาย หรือตามที่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เห็นเองก็ได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๓) ใหความชวยเหลือและดูแลขาราชการซึ่งปฏิบัติตามประมวลจริยธรรมนี้อยางตรงไปตรงมา มิให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ถูกกลั่นแกลงหรือถูกใชอํานาจโดยไมเปนธรรม ในกรณีที่เห็นวา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คณะกรรมการจริยธรรมไมใหความคุมครองตอขาราชการผูนั้นตามควรอาจยื่นเรื่องโดยไมตองผานนายก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หรือคณะกรรมการจริยธรรมไปยังผูตรวจการแผนดินก็ได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๔) คุมครองขาราชการซึ่งปฏิบัติตามประมวลจริยธรรมนี้อยางตรงไปตรงมามิใหถูกกลั่นแกลงหรือถูก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ใชอํานาจโดยไมเปนธรรม การดําเนินการตอขาราชการที่อยู ในระหวางถูกกลาวหาไมปฏิบัติตามประมวล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จริยธรรมนี้ อันมีผลกระทบตอการแตงตั้ง โยกยาย เลื่อนขั้น เงินเดือน ตั้งกรรมการสอบสวนหรือวินัย หรือ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กระทบตอสิทธิและหนาที่ของขาราชการนั้นจะกระทํามิไดเวนแตจะไดรับความเห็นชอบจากคณะกรรมการ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จริยธรรมแลว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๕) ทําหนาที่ฝายเลขานุการของคณะกรรมการจริยธรรมขององคกรปกครองสวนทองถิ่น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๖) ดําเนินการอื่นตามที่กําหนดในประมวลจริยธรรมนี้ หรือตามที่กรรมการจริยธรรมหรือปลัด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มอบหมาย ทั้งนี้ โดยไมกระทบตอความเปนอิสระของผูดํารงตําแหนงในสํานักปลัด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๗) อื่นๆตามที่เห็นสมควร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๑๗ ให</w:t>
      </w:r>
      <w:r w:rsidR="004869B5" w:rsidRPr="005205DA">
        <w:rPr>
          <w:rFonts w:ascii="TH Sarabun New" w:hAnsi="TH Sarabun New" w:cs="TH Sarabun New"/>
          <w:sz w:val="32"/>
          <w:szCs w:val="32"/>
          <w:cs/>
        </w:rPr>
        <w:t>นายก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เทศมนตรีตำบลตลาด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แตงตั้งคณะกรรมการจริยธรรมขึ้น เพื่อควบคุม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กํากับ ใหมีการปฏิบัติตามตามประมวลจริยธรรมนี้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คณะกรรมการจริยธรรมประกอบดวย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๑) ปลัดหรือรองปลัดที่ไดรับมอบหมายเปนประธานกรรมการ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๒) กรรมการจากขาราชการซึ่งดํารงตําแหนงสายงานผูบริหารเลือกกันเองไดใหเหลือ ๒ คน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๓) กรรมการ ซึ่งเปนขาราชการที่ไมไดดํารงตําแหนงสายงานผูบริหารใน</w:t>
      </w:r>
      <w:r w:rsidR="00B04894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จํานวน ๒ คน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205DA">
        <w:rPr>
          <w:rFonts w:ascii="TH Sarabun New" w:hAnsi="TH Sarabun New" w:cs="TH Sarabun New"/>
          <w:sz w:val="32"/>
          <w:szCs w:val="32"/>
          <w:cs/>
        </w:rPr>
        <w:t>๔ )</w:t>
      </w:r>
      <w:proofErr w:type="gramEnd"/>
      <w:r w:rsidRPr="005205DA">
        <w:rPr>
          <w:rFonts w:ascii="TH Sarabun New" w:hAnsi="TH Sarabun New" w:cs="TH Sarabun New"/>
          <w:sz w:val="32"/>
          <w:szCs w:val="32"/>
          <w:cs/>
        </w:rPr>
        <w:t xml:space="preserve"> กรรมการผูทรงคุณวุฒิภายนอก ใหกรรมการตาม (๑)-(๒) รวมกันเสนอชื่อและคัดเลือกใหเหลือ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๒ คน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ให( หัวหนาสํานักปลัด ) เปนเลขานุการคณะกรรมการจริยธรรมและอาจแตงตั้งผูชวยเลขานุการ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คณะกรรมการจริยธรรมไดตามความเหมาะสม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กรรมการจริยธรรมตองไมเคยถูกลงโทษทางวินัยมากอน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๑๘ คณะกรรมการจริยธรรมมีอํานาจหนาที่ ดังนี้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๑) ควบคุม กํากับ สงเสริม และใหคําแนะนําในการใชบังคับประมวยจริยธรรมนี้ในองคกรปกครอง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สวนทองถิ่น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๒) สอดสองดูแลใหมีการปฏิบัติตามประมวลจริยธรรมในองคกรปกครองสวนทองถิ่น ในกรณีที่มีขอ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สงสัยหรือขอรองเรียนวามีการฝาฝนจริยธรรมหรือจรรยาหรือในกรณีที่มีการอุธรณ การลงโทษผูฝาฝนตาม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ประมวลจริยธรรมนี้ จะตองไตสวนขอเท็จจริงและคําวินิจฉัยโดยเร็ว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lastRenderedPageBreak/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๓) ใหคณะกรรมการจริยธรรมหรือผูที่คณะกรรมการจริยธรรมมอบหมายมีอํานาจหนาที่ ขอให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กระทรวง กรม หนวยงานราชการ รัฐวิสาหกิจ หนวยงานอื่นของรัฐหรือหางหุนสวนบริษัท ชี้แจงขอเท็จจริง สง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เอสารและหลักฐานที่เกี่ยวของ สงผูแทนหรือบุคคลในสังกัด มาชี้แจงหรือใหถอยคําเกี่ยวกับเรื่องที่สอบสวน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205DA">
        <w:rPr>
          <w:rFonts w:ascii="TH Sarabun New" w:hAnsi="TH Sarabun New" w:cs="TH Sarabun New"/>
          <w:sz w:val="32"/>
          <w:szCs w:val="32"/>
          <w:cs/>
        </w:rPr>
        <w:t>๔ )</w:t>
      </w:r>
      <w:proofErr w:type="gramEnd"/>
      <w:r w:rsidRPr="005205DA">
        <w:rPr>
          <w:rFonts w:ascii="TH Sarabun New" w:hAnsi="TH Sarabun New" w:cs="TH Sarabun New"/>
          <w:sz w:val="32"/>
          <w:szCs w:val="32"/>
          <w:cs/>
        </w:rPr>
        <w:t xml:space="preserve"> เรียกผูถูกกลาวหา หรือขาราชการของหนวยงานนี้มาชี้แจงหรือใหถอยคําหรือสงเอกสารและ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หลักฐานเกี่ยวกับเรื่องที่สอบสวน</w:t>
      </w:r>
      <w:r w:rsidRPr="005205DA">
        <w:rPr>
          <w:rFonts w:ascii="TH Sarabun New" w:hAnsi="TH Sarabun New" w:cs="TH Sarabun New"/>
          <w:sz w:val="32"/>
          <w:szCs w:val="32"/>
        </w:rPr>
        <w:t xml:space="preserve"> (</w:t>
      </w:r>
    </w:p>
    <w:p w:rsidR="004869B5" w:rsidRDefault="004869B5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5205DA" w:rsidRPr="005205DA">
        <w:rPr>
          <w:rFonts w:ascii="TH Sarabun New" w:hAnsi="TH Sarabun New" w:cs="TH Sarabun New"/>
          <w:sz w:val="32"/>
          <w:szCs w:val="32"/>
          <w:cs/>
        </w:rPr>
        <w:t>๕) พิจารณาวินิจฉัยชี้ขาดปญหาอันเกิดจากการใชบังคับประมวลจริยธรรมนี้ในองคกรปกครองสวนทองถิ่น เมื่อไดวินิจฉัยแลวใหสงคําวินิจฉัยใหคณะกรรมการบริหารงานบุคคลระดับจังหวัดโดยพลัน ถา</w:t>
      </w:r>
      <w:r w:rsidR="005205DA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="005205DA" w:rsidRPr="005205DA">
        <w:rPr>
          <w:rFonts w:ascii="TH Sarabun New" w:hAnsi="TH Sarabun New" w:cs="TH Sarabun New"/>
          <w:sz w:val="32"/>
          <w:szCs w:val="32"/>
          <w:cs/>
        </w:rPr>
        <w:t>คณะกรรมการบริหารงานบุคคลระดับจังหวัดมิไดวินิจฉัยเปนอยางอื่น ภายใน ๙๐ วัน นับแตวันที่</w:t>
      </w:r>
      <w:r w:rsidR="005205DA"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="005205DA" w:rsidRPr="005205DA">
        <w:rPr>
          <w:rFonts w:ascii="TH Sarabun New" w:hAnsi="TH Sarabun New" w:cs="TH Sarabun New"/>
          <w:sz w:val="32"/>
          <w:szCs w:val="32"/>
          <w:cs/>
        </w:rPr>
        <w:t>คณะกรรมการบริหารงานบุคคลระดับจังหวัดรับเรื่องใหคําวินิจฉัยของคณะกรรมการจริยธรรมเปนที่สุด</w:t>
      </w:r>
      <w:r w:rsidR="005205DA"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๖) สงเรื่องใหผูตรวจการแผนดินพิจารณาวินิจฉัยในกรณีที่เห็นวาเรื่องนั้นเปนเรื่องสําคัญหรือมี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ผลกระทบในวงกวางหลายองคกรปกครองสวนทองถิ่น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๗) คุมครองขาราชการซึ่งปฏิบัติตามประมวลจริยธรรมนี้อยางตรงไปตรงมามิใหผูบังคับบัญชาใช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อํานาจ โดยไมเปนธรรมตอขาราชการผูนั้น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>(</w:t>
      </w:r>
      <w:r w:rsidRPr="005205DA">
        <w:rPr>
          <w:rFonts w:ascii="TH Sarabun New" w:hAnsi="TH Sarabun New" w:cs="TH Sarabun New"/>
          <w:sz w:val="32"/>
          <w:szCs w:val="32"/>
          <w:cs/>
        </w:rPr>
        <w:t>๘) ดําเนินการอื่นตามประมวลจริยธรรมนี้ หรือตามที่ผูตรวจการแผนดินมอบหมาย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การประชุมคณะกรรมการจริยธรรมใหทําถูกกฎหมายวาดวยวิธีปฏิบัติราชการทางปกครองมาบังคับใช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4869B5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สวนที่ ๒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ระบบบังคับใชประมวลจริยธรรม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๑๙ กรณีที่มีการรองเรียนหรือปรากฏเหตุวามีเจาหนาที่ประพฤติปฏิบัติฝาฝนประมวลจริยธรรม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ใหนายกองคการบริหารสวนตําบลโสกกาม เปนผูรับผิดชอบพิจารณาดําเนินการ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๒๐ การดําเนินการตามขอ ๑๙ ใหผูรับผิดอบดําเนินการแตงตั้งคณะกรรมการจํานวนไมนอยกวา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๓ คน เปนผูดําเนินการสอบสวนทางจริยธรรม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๒๑ การประพฤติปฏิบัติฝาฝนประมวลจริยธรรมนี้ จะถือเปนการฝาฝนจริยธรรมรายแรงหรือไม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ใหพิจารณาจากพฤติกรรมการฝาฝน ความจงใจหรือเจตนา มูลเหตุจูงใจความสําคัญและระดับตําแหนง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ตลอดจนหนาที่ความรับผิดชอบของผูฝาฝน อายุ ประวัติ และความประพฤติในอดีต สภาพแวดลอมแหงกรณี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ผลรายอันเกิดจากการฝาฝนและเหตุอื่นอันควรนํามาประกอบการพิจารณา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๒๒ หากการดําเนินการสอบสวนตามขอ ๒๐ แลว ไมปรากฏขอเท็จจริงวามีการฝาฝนประมวล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จริยธรรม ใหผูรับผิดชอบพิจารณาดําเนินการตามขอ ๑๙ สั่งยุติเรื่อง แตหากปรากฏขอเท็จจริงวาเปนการฝา</w:t>
      </w:r>
      <w:r w:rsidR="00B04894">
        <w:rPr>
          <w:rFonts w:ascii="TH Sarabun New" w:hAnsi="TH Sarabun New" w:cs="TH Sarabun New"/>
          <w:sz w:val="32"/>
          <w:szCs w:val="32"/>
        </w:rPr>
        <w:t xml:space="preserve">      </w:t>
      </w:r>
      <w:r w:rsidRPr="005205DA">
        <w:rPr>
          <w:rFonts w:ascii="TH Sarabun New" w:hAnsi="TH Sarabun New" w:cs="TH Sarabun New"/>
          <w:sz w:val="32"/>
          <w:szCs w:val="32"/>
          <w:cs/>
        </w:rPr>
        <w:t>ฝนประมวลจริยธรรม แตไมถึงกับเปนความผิดทางวินัยใหผูรับผิดชอบพิจารณาดําเนินการตามขอ ๑๙ สั่ง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ลงโทษผูฝาฝนตามขอ ๒๕ แตหากปรากฏวาเปนความรับผิดชอบทางวินัยใหดําเนินการ ทางวินัย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๒๓ การดําเนินการสอบสวนทางจริยธรรมและการลงโทษผูฝาฝนตามขอ ๑๙ ขอ ๒๐ และขอ ๒๒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ใหนําแนวทางและวิธีการสอบสวนตามมาตรฐานทั่วโลก เกี่ยวกับวินัยและการรักษาวินัยและการดําเนินการ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ทางวินัย ขององคกรปกครองสวนทองถิ่นมาบังคับใชอนุโลม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lastRenderedPageBreak/>
        <w:t>ขอ ๒๔ การสั่งการของผูรับผิดชอบดําเนินการตามขอ ๒๒ ใหดําเนินการตามนั้นเวนแต จะปรากฏ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="00B04894">
        <w:rPr>
          <w:rFonts w:ascii="TH Sarabun New" w:hAnsi="TH Sarabun New" w:cs="TH Sarabun New"/>
          <w:sz w:val="32"/>
          <w:szCs w:val="32"/>
        </w:rPr>
        <w:t xml:space="preserve">      </w:t>
      </w:r>
      <w:r w:rsidRPr="005205DA">
        <w:rPr>
          <w:rFonts w:ascii="TH Sarabun New" w:hAnsi="TH Sarabun New" w:cs="TH Sarabun New"/>
          <w:sz w:val="32"/>
          <w:szCs w:val="32"/>
          <w:cs/>
        </w:rPr>
        <w:t>ขอเท็จจริงในภายหลังที่อาจทําใหผลของการสั่งการนั้นเปลี่ยนแปลงไป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4869B5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หมวด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๔</w:t>
      </w:r>
    </w:p>
    <w:p w:rsidR="004869B5" w:rsidRDefault="005205DA" w:rsidP="004869B5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ขั้นตอนการลงโทษ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๒๕ การประพฤติปฏิบัติฝาฝนประมวลจริยธรรมนี้ ในกรณีมิใชเปนความผิดทางวินัยหรือความผิด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ทางอาญาใหดําเนินการตามควรแกกรณีใหมีการแกไขหรือดําเนินการพนจากตําแหนง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การเลื่อนขั้นเงินเดือน หรือการพิจารณาความดีความชอบ หรือการสั่งใหผูฝาฝนนั้นปรับปรุงตนเอง หรือไดรับ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การพัฒนาแลวแตกรณี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๒๖ เมื่อมีการดําเนินการสอบสวนทางจริยธรรมและมีการสั่งลงโทษตามขอ ๒๒ แลวให</w:t>
      </w:r>
      <w:r w:rsidR="009754A8" w:rsidRPr="005205DA">
        <w:rPr>
          <w:rFonts w:ascii="TH Sarabun New" w:hAnsi="TH Sarabun New" w:cs="TH Sarabun New"/>
          <w:sz w:val="32"/>
          <w:szCs w:val="32"/>
          <w:cs/>
        </w:rPr>
        <w:t>นายก</w:t>
      </w:r>
      <w:r w:rsidR="009754A8">
        <w:rPr>
          <w:rFonts w:ascii="TH Sarabun New" w:hAnsi="TH Sarabun New" w:cs="TH Sarabun New" w:hint="cs"/>
          <w:sz w:val="32"/>
          <w:szCs w:val="32"/>
          <w:cs/>
        </w:rPr>
        <w:t>เทศมนตรีตำบลตลาด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>ดําเนินการใหเปนไปตามคําสั่งดังกลาวโดยไมชักชา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4869B5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๒๗ ผูถูกลงโทษตามขอ ๒๕ สามารถ รองทุกขหรืออุธรณตอคณะจริยธรรมของ</w:t>
      </w:r>
      <w:r w:rsidR="004869B5" w:rsidRPr="005205DA">
        <w:rPr>
          <w:rFonts w:ascii="TH Sarabun New" w:hAnsi="TH Sarabun New" w:cs="TH Sarabun New"/>
          <w:sz w:val="32"/>
          <w:szCs w:val="32"/>
          <w:cs/>
        </w:rPr>
        <w:t>นายก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เทศบาล</w:t>
      </w:r>
      <w:r w:rsidR="004869B5">
        <w:rPr>
          <w:rFonts w:ascii="TH Sarabun New" w:hAnsi="TH Sarabun New" w:cs="TH Sarabun New" w:hint="cs"/>
          <w:sz w:val="32"/>
          <w:szCs w:val="32"/>
          <w:cs/>
        </w:rPr>
        <w:t>ตำบลตลาด</w:t>
      </w:r>
      <w:r w:rsidRPr="005205DA">
        <w:rPr>
          <w:rFonts w:ascii="TH Sarabun New" w:hAnsi="TH Sarabun New" w:cs="TH Sarabun New"/>
          <w:sz w:val="32"/>
          <w:szCs w:val="32"/>
          <w:cs/>
        </w:rPr>
        <w:t xml:space="preserve"> ภายใน ๓๐ วัน นับแตวันไดทราบการลงโทษ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9754A8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ผูถูกลงโทษตามขอ ๑๘ (๒) สามารถรองทุกขหรืออุธรณตอคณะกรรมการบริหารงานบุคคลระดับ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จังหวัดภายใน ๓๐ วัน นับแตวันไดทราบการลงโทษ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9754A8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๒๘ เมื่อผลการพิจารณาเปนที่สุดแลวใหรายงานผลตอผูตรวจการแผนดินโดยเร็ว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9754A8" w:rsidRDefault="009754A8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9754A8" w:rsidRDefault="005205DA" w:rsidP="009754A8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บทเฉพาะกาล</w:t>
      </w:r>
    </w:p>
    <w:p w:rsidR="009754A8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ขอ ๒๙ จัดใหมีการปฏิบัติตามประมวลจริยธรรมนี้ พรอมดําเนินการปรับปรุงแกไขประมวลจริยธรรม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ใหมีความเหมาะสม และแจงใหคณะกรรมการบริหารงานบุคคลระดับจังหวัด คณะกรรมการขาราชการสวน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ทองถิ่น ซึ่งเปนองคกรกลางบริหารงานบุคคลสวนทองถิ่นและผูตรวจการแผนดินทราบตอไป</w:t>
      </w:r>
    </w:p>
    <w:p w:rsidR="006F70F8" w:rsidRDefault="005205DA" w:rsidP="004869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ขอ ๓๐ อื่นๆตามเห็นสมควร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6F70F8" w:rsidRDefault="005205DA" w:rsidP="006F70F8">
      <w:pPr>
        <w:spacing w:before="120"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>ทั้งนี้ ตั้งแตบัดนี้เปนตนไป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6F70F8" w:rsidRDefault="005205DA" w:rsidP="006F70F8">
      <w:pPr>
        <w:spacing w:before="120" w:after="0" w:line="240" w:lineRule="auto"/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05DA">
        <w:rPr>
          <w:rFonts w:ascii="TH Sarabun New" w:hAnsi="TH Sarabun New" w:cs="TH Sarabun New"/>
          <w:sz w:val="32"/>
          <w:szCs w:val="32"/>
          <w:cs/>
        </w:rPr>
        <w:t xml:space="preserve">ประกาศ ณ วันที่ </w:t>
      </w:r>
      <w:r w:rsidR="003E5A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754A8">
        <w:rPr>
          <w:rFonts w:ascii="TH Sarabun New" w:hAnsi="TH Sarabun New" w:cs="TH Sarabun New" w:hint="cs"/>
          <w:sz w:val="32"/>
          <w:szCs w:val="32"/>
          <w:cs/>
        </w:rPr>
        <w:t>๙</w:t>
      </w:r>
      <w:r w:rsidR="003E5A79">
        <w:rPr>
          <w:rFonts w:ascii="TH Sarabun New" w:hAnsi="TH Sarabun New" w:cs="TH Sarabun New"/>
          <w:sz w:val="32"/>
          <w:szCs w:val="32"/>
        </w:rPr>
        <w:t xml:space="preserve">   </w:t>
      </w:r>
      <w:bookmarkStart w:id="0" w:name="_GoBack"/>
      <w:bookmarkEnd w:id="0"/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Pr="005205DA">
        <w:rPr>
          <w:rFonts w:ascii="TH Sarabun New" w:hAnsi="TH Sarabun New" w:cs="TH Sarabun New"/>
          <w:sz w:val="32"/>
          <w:szCs w:val="32"/>
          <w:cs/>
        </w:rPr>
        <w:t>มกราคม พ.ศ. ๒๕</w:t>
      </w:r>
      <w:r w:rsidR="009754A8">
        <w:rPr>
          <w:rFonts w:ascii="TH Sarabun New" w:hAnsi="TH Sarabun New" w:cs="TH Sarabun New" w:hint="cs"/>
          <w:sz w:val="32"/>
          <w:szCs w:val="32"/>
          <w:cs/>
        </w:rPr>
        <w:t>๖๑</w:t>
      </w:r>
      <w:r w:rsidRPr="005205DA">
        <w:rPr>
          <w:rFonts w:ascii="TH Sarabun New" w:hAnsi="TH Sarabun New" w:cs="TH Sarabun New"/>
          <w:sz w:val="32"/>
          <w:szCs w:val="32"/>
        </w:rPr>
        <w:t xml:space="preserve"> </w:t>
      </w:r>
      <w:r w:rsidR="009754A8">
        <w:rPr>
          <w:rFonts w:ascii="TH Sarabun New" w:hAnsi="TH Sarabun New" w:cs="TH Sarabun New"/>
          <w:sz w:val="32"/>
          <w:szCs w:val="32"/>
        </w:rPr>
        <w:t xml:space="preserve">  </w:t>
      </w:r>
      <w:r w:rsidR="006F70F8">
        <w:rPr>
          <w:rFonts w:ascii="TH Sarabun New" w:hAnsi="TH Sarabun New" w:cs="TH Sarabun New"/>
          <w:sz w:val="32"/>
          <w:szCs w:val="32"/>
        </w:rPr>
        <w:t xml:space="preserve">  </w:t>
      </w:r>
      <w:r w:rsidR="009754A8">
        <w:rPr>
          <w:rFonts w:ascii="TH Sarabun New" w:hAnsi="TH Sarabun New" w:cs="TH Sarabun New"/>
          <w:sz w:val="32"/>
          <w:szCs w:val="32"/>
        </w:rPr>
        <w:t xml:space="preserve"> </w:t>
      </w:r>
    </w:p>
    <w:p w:rsidR="006F70F8" w:rsidRDefault="001C26AF" w:rsidP="006F70F8">
      <w:pPr>
        <w:spacing w:before="120"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26AF"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33D9657" wp14:editId="1CBD86C3">
            <wp:simplePos x="0" y="0"/>
            <wp:positionH relativeFrom="column">
              <wp:posOffset>2063115</wp:posOffset>
            </wp:positionH>
            <wp:positionV relativeFrom="paragraph">
              <wp:posOffset>89535</wp:posOffset>
            </wp:positionV>
            <wp:extent cx="1905000" cy="598925"/>
            <wp:effectExtent l="0" t="0" r="0" b="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13" cy="5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0F8" w:rsidRDefault="006F70F8" w:rsidP="006F70F8">
      <w:pPr>
        <w:spacing w:before="120"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F70F8" w:rsidRDefault="006F70F8" w:rsidP="006F70F8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</w:t>
      </w:r>
      <w:proofErr w:type="gramStart"/>
      <w:r w:rsidR="005205DA" w:rsidRPr="005205DA">
        <w:rPr>
          <w:rFonts w:ascii="TH Sarabun New" w:hAnsi="TH Sarabun New" w:cs="TH Sarabun New"/>
          <w:sz w:val="32"/>
          <w:szCs w:val="32"/>
        </w:rPr>
        <w:t xml:space="preserve">( </w:t>
      </w:r>
      <w:r>
        <w:rPr>
          <w:rFonts w:ascii="TH Sarabun New" w:hAnsi="TH Sarabun New" w:cs="TH Sarabun New"/>
          <w:sz w:val="32"/>
          <w:szCs w:val="32"/>
          <w:cs/>
        </w:rPr>
        <w:t>นายดวน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ฤทธิ</w:t>
      </w:r>
      <w:r>
        <w:rPr>
          <w:rFonts w:ascii="TH Sarabun New" w:hAnsi="TH Sarabun New" w:cs="TH Sarabun New" w:hint="cs"/>
          <w:sz w:val="32"/>
          <w:szCs w:val="32"/>
          <w:cs/>
        </w:rPr>
        <w:t>์จอหอ</w:t>
      </w:r>
      <w:r w:rsidR="005205DA" w:rsidRPr="005205DA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="005205DA" w:rsidRPr="005205DA">
        <w:rPr>
          <w:rFonts w:ascii="TH Sarabun New" w:hAnsi="TH Sarabun New" w:cs="TH Sarabun New"/>
          <w:sz w:val="32"/>
          <w:szCs w:val="32"/>
        </w:rPr>
        <w:t xml:space="preserve"> </w:t>
      </w:r>
    </w:p>
    <w:p w:rsidR="005205DA" w:rsidRPr="004869B5" w:rsidRDefault="006F70F8" w:rsidP="006F70F8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Pr="005205DA"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เทศมนตรีตำบลตลาด</w:t>
      </w:r>
    </w:p>
    <w:sectPr w:rsidR="005205DA" w:rsidRPr="004869B5" w:rsidSect="00B95C81">
      <w:pgSz w:w="11906" w:h="16838"/>
      <w:pgMar w:top="1418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5890"/>
    <w:rsid w:val="00032022"/>
    <w:rsid w:val="00074CFB"/>
    <w:rsid w:val="0008578C"/>
    <w:rsid w:val="000F4427"/>
    <w:rsid w:val="00145905"/>
    <w:rsid w:val="00166C2F"/>
    <w:rsid w:val="001C26AF"/>
    <w:rsid w:val="00267283"/>
    <w:rsid w:val="00290A6B"/>
    <w:rsid w:val="002F1407"/>
    <w:rsid w:val="003E5A79"/>
    <w:rsid w:val="00474EBE"/>
    <w:rsid w:val="004869B5"/>
    <w:rsid w:val="00517493"/>
    <w:rsid w:val="005205DA"/>
    <w:rsid w:val="00562867"/>
    <w:rsid w:val="00623A18"/>
    <w:rsid w:val="00654CB3"/>
    <w:rsid w:val="00697B02"/>
    <w:rsid w:val="006B13CA"/>
    <w:rsid w:val="006E5EF5"/>
    <w:rsid w:val="006E759E"/>
    <w:rsid w:val="006F70F8"/>
    <w:rsid w:val="00790001"/>
    <w:rsid w:val="008A39F4"/>
    <w:rsid w:val="009754A8"/>
    <w:rsid w:val="009A0B4D"/>
    <w:rsid w:val="00AB0367"/>
    <w:rsid w:val="00B04894"/>
    <w:rsid w:val="00B43CF4"/>
    <w:rsid w:val="00B95C81"/>
    <w:rsid w:val="00BE12C3"/>
    <w:rsid w:val="00CB774A"/>
    <w:rsid w:val="00CD6EB2"/>
    <w:rsid w:val="00D34708"/>
    <w:rsid w:val="00D65C15"/>
    <w:rsid w:val="00DC0730"/>
    <w:rsid w:val="00E06C0F"/>
    <w:rsid w:val="00E37C0F"/>
    <w:rsid w:val="00ED1955"/>
    <w:rsid w:val="00F231D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1F24-9513-4356-93D4-5266E9E6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2019-06-05T07:32:00Z</dcterms:created>
  <dcterms:modified xsi:type="dcterms:W3CDTF">2019-06-05T07:58:00Z</dcterms:modified>
</cp:coreProperties>
</file>