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F80BF" w14:textId="5D01324C" w:rsidR="004E21BB" w:rsidRDefault="004E21BB" w:rsidP="004E2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21B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2C6A98" wp14:editId="04C64466">
            <wp:simplePos x="0" y="0"/>
            <wp:positionH relativeFrom="margin">
              <wp:align>center</wp:align>
            </wp:positionH>
            <wp:positionV relativeFrom="paragraph">
              <wp:posOffset>-720090</wp:posOffset>
            </wp:positionV>
            <wp:extent cx="1524000" cy="1524000"/>
            <wp:effectExtent l="0" t="0" r="0" b="0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BAC4D" w14:textId="16FC02B9" w:rsidR="004E21BB" w:rsidRDefault="004E21BB" w:rsidP="004E2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D9F63A" w14:textId="77777777" w:rsidR="004E21BB" w:rsidRDefault="004E21BB" w:rsidP="004E2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4C5C4C1" w14:textId="00BAB253" w:rsidR="00941401" w:rsidRPr="004E21BB" w:rsidRDefault="00435405" w:rsidP="004E2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21BB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แนวทางการจัดการความเสี่ยงเกี่ยวกับการปฏิบัติงานที่อาจเกิดผลประโยชน์ทับซ้อน ประจำปี ๒๕๖๒</w:t>
      </w:r>
    </w:p>
    <w:p w14:paraId="1557DBB8" w14:textId="4F012A0D" w:rsidR="00435405" w:rsidRDefault="00435405" w:rsidP="004E21B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E21BB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14:paraId="453AA644" w14:textId="77777777" w:rsidR="004E21BB" w:rsidRDefault="004E21BB" w:rsidP="004E21B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5EF4D83" w14:textId="63DF23FB" w:rsidR="00435405" w:rsidRDefault="00435405" w:rsidP="00435405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3685"/>
        <w:gridCol w:w="2694"/>
        <w:gridCol w:w="2552"/>
      </w:tblGrid>
      <w:tr w:rsidR="00435405" w14:paraId="65394631" w14:textId="77777777" w:rsidTr="001515F6">
        <w:tc>
          <w:tcPr>
            <w:tcW w:w="851" w:type="dxa"/>
          </w:tcPr>
          <w:p w14:paraId="7F0733CD" w14:textId="5CFD3A89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685" w:type="dxa"/>
          </w:tcPr>
          <w:p w14:paraId="525B3D94" w14:textId="79BB7A0D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4" w:type="dxa"/>
          </w:tcPr>
          <w:p w14:paraId="11562538" w14:textId="28462E39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แนวทางการจัดการ</w:t>
            </w:r>
          </w:p>
        </w:tc>
        <w:tc>
          <w:tcPr>
            <w:tcW w:w="2552" w:type="dxa"/>
          </w:tcPr>
          <w:p w14:paraId="30DE8FA4" w14:textId="276810F5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การบริหารการจัดการ</w:t>
            </w:r>
          </w:p>
        </w:tc>
      </w:tr>
      <w:tr w:rsidR="00435405" w14:paraId="6E39128C" w14:textId="77777777" w:rsidTr="001515F6">
        <w:tc>
          <w:tcPr>
            <w:tcW w:w="851" w:type="dxa"/>
          </w:tcPr>
          <w:p w14:paraId="6146A7CE" w14:textId="3405B862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</w:tcPr>
          <w:p w14:paraId="6EA07A27" w14:textId="3052FBAE" w:rsidR="00435405" w:rsidRDefault="00435405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ผู้บริหาร และเจ้าหน้าที่ในหน่วยงาน ยังขาดความรู้ ความเข้าใจ ที่ถูกต้องเกี่ยวกับการใช้อำนาจหน้าที่ในความรับผิดชอบไม่ทราบว่ามีกฎระเบียบ กฎหมาย ห้ามไว้อย่างชัดเจนว่าเป็นกรณีผลประโยชน์ทับซ้อน</w:t>
            </w:r>
          </w:p>
        </w:tc>
        <w:tc>
          <w:tcPr>
            <w:tcW w:w="2694" w:type="dxa"/>
          </w:tcPr>
          <w:p w14:paraId="7A8E07E4" w14:textId="77777777" w:rsidR="00435405" w:rsidRDefault="00435405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ประชาสัมพันธ์เผยแพร่ เพื่อสร้างความรู้ความเข้าใจด้านกฎหมาย กฎระเบียบ เรื่องผลประโยชน์ทับซ้อน </w:t>
            </w:r>
          </w:p>
          <w:p w14:paraId="1D7B0EB9" w14:textId="3B124356" w:rsidR="00435405" w:rsidRPr="00435405" w:rsidRDefault="00435405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จัดทำคู่มือแนวทางปฏิบัติงานให้แก่เจ้าหน้าที่เพื่อป้องกันผลประโยชน์ทับซ้อน</w:t>
            </w:r>
          </w:p>
        </w:tc>
        <w:tc>
          <w:tcPr>
            <w:tcW w:w="2552" w:type="dxa"/>
          </w:tcPr>
          <w:p w14:paraId="46AE0C24" w14:textId="250DF9BB" w:rsidR="00435405" w:rsidRDefault="00435405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จัดทำคู่มือผลประโยชน์ทับซ้อน</w:t>
            </w:r>
          </w:p>
          <w:p w14:paraId="14F0A00F" w14:textId="14D8F9F4" w:rsidR="00435405" w:rsidRPr="00435405" w:rsidRDefault="00435405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ปรับปรุงคู่มือผลประโยชน์ทับซ้อนให้มีความรวบรัดและเข้าใจง่าย พร้อมเผยแพร่แก่บุคลากรในเทศบาลตำบลตลาด</w:t>
            </w:r>
          </w:p>
        </w:tc>
      </w:tr>
      <w:tr w:rsidR="00435405" w14:paraId="757B8815" w14:textId="77777777" w:rsidTr="001515F6">
        <w:tc>
          <w:tcPr>
            <w:tcW w:w="851" w:type="dxa"/>
          </w:tcPr>
          <w:p w14:paraId="1E89806B" w14:textId="2432445E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3685" w:type="dxa"/>
          </w:tcPr>
          <w:p w14:paraId="1C105094" w14:textId="21A6BF8A" w:rsidR="00435405" w:rsidRDefault="004E21BB" w:rsidP="0043540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การขาดจิตสำนึกร่วมในการเสริมสร้างสังคมแห่งคุณธรรม</w:t>
            </w:r>
          </w:p>
        </w:tc>
        <w:tc>
          <w:tcPr>
            <w:tcW w:w="2694" w:type="dxa"/>
          </w:tcPr>
          <w:p w14:paraId="38F01116" w14:textId="5597AD26" w:rsidR="008904D7" w:rsidRDefault="008904D7" w:rsidP="0043540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ส่งเสริมให้การบริหารราชการตามหลัก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2552" w:type="dxa"/>
          </w:tcPr>
          <w:p w14:paraId="6CCC523B" w14:textId="1A9E75E6" w:rsidR="00435405" w:rsidRDefault="001515F6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จัดกิจกรรมรณรงค์ให้บุคลากรภายในแสดงพลังต่อต้านการทุจริตทุกรูปแบบ</w:t>
            </w:r>
          </w:p>
        </w:tc>
      </w:tr>
      <w:tr w:rsidR="00435405" w14:paraId="4BA52CC0" w14:textId="77777777" w:rsidTr="001515F6">
        <w:tc>
          <w:tcPr>
            <w:tcW w:w="851" w:type="dxa"/>
          </w:tcPr>
          <w:p w14:paraId="1F208824" w14:textId="0AF190E1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3685" w:type="dxa"/>
          </w:tcPr>
          <w:p w14:paraId="3E137FF4" w14:textId="150EC6B6" w:rsidR="00435405" w:rsidRDefault="004E21BB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การขาด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จิน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สำนึกร่วมในการเสริมสร้างสังคมแห่งคุณธรรม</w:t>
            </w:r>
          </w:p>
        </w:tc>
        <w:tc>
          <w:tcPr>
            <w:tcW w:w="2694" w:type="dxa"/>
          </w:tcPr>
          <w:p w14:paraId="0D209A4C" w14:textId="3FF410BC" w:rsidR="008904D7" w:rsidRDefault="008904D7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ส่งเสริมให้มีการปลูกฝังค่านิยม และจิตสำนึกด้านคุณธรรม จริยธรรมให้กับเจ้าหน้าที่ทุกระดับ</w:t>
            </w:r>
          </w:p>
        </w:tc>
        <w:tc>
          <w:tcPr>
            <w:tcW w:w="2552" w:type="dxa"/>
          </w:tcPr>
          <w:p w14:paraId="36CC033E" w14:textId="0FF05D49" w:rsidR="00435405" w:rsidRDefault="001515F6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จัดโครงการสัมมนาให้ความรู้เกี่ยวกับเรื่องผลประโยชน์ทับซ้อน     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บาลแก่บุคลากรในเทศบาลตำบลตลาด</w:t>
            </w:r>
          </w:p>
        </w:tc>
      </w:tr>
      <w:tr w:rsidR="00435405" w14:paraId="0D3D3F5A" w14:textId="77777777" w:rsidTr="001515F6">
        <w:tc>
          <w:tcPr>
            <w:tcW w:w="851" w:type="dxa"/>
          </w:tcPr>
          <w:p w14:paraId="1AB2A9AE" w14:textId="76AF58F1" w:rsidR="00435405" w:rsidRDefault="00435405" w:rsidP="0043540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3685" w:type="dxa"/>
          </w:tcPr>
          <w:p w14:paraId="53242937" w14:textId="72E9E2B8" w:rsidR="00435405" w:rsidRDefault="004E21BB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สังคมยังยึดติดกับกระแสบริโภคนิยมให้คุณค่ากับความรวยและคนมีอำนาจิทธิพล</w:t>
            </w:r>
          </w:p>
        </w:tc>
        <w:tc>
          <w:tcPr>
            <w:tcW w:w="2694" w:type="dxa"/>
          </w:tcPr>
          <w:p w14:paraId="2D4DF4E1" w14:textId="2F085844" w:rsidR="00435405" w:rsidRDefault="008904D7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สร้างเครือข่าย</w:t>
            </w:r>
            <w:r w:rsidR="001515F6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เข้ามามีส่วนร่วมในการปรับเปลี่ยนทัศนคติที่ไม่ทันต่อการทุจริต</w:t>
            </w:r>
          </w:p>
        </w:tc>
        <w:tc>
          <w:tcPr>
            <w:tcW w:w="2552" w:type="dxa"/>
          </w:tcPr>
          <w:p w14:paraId="22B823AC" w14:textId="02AB5D5C" w:rsidR="00435405" w:rsidRDefault="001515F6" w:rsidP="0043540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ระดมความร่วมมือจากบุคลากรทุกระดับ สร้างกระแสสังคม</w:t>
            </w:r>
            <w:r w:rsidR="001A17B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ที่ไม่ทนต่อการคอร์รัปชั่นผ่านสื่อสังคมออนไลน์</w:t>
            </w:r>
          </w:p>
        </w:tc>
      </w:tr>
    </w:tbl>
    <w:p w14:paraId="587D8EE1" w14:textId="77777777" w:rsidR="00435405" w:rsidRPr="00435405" w:rsidRDefault="00435405" w:rsidP="00435405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4B3AE8A6" w14:textId="77777777" w:rsidR="002C23AC" w:rsidRDefault="002C23AC"/>
    <w:p w14:paraId="155CD528" w14:textId="77777777" w:rsidR="00EB3223" w:rsidRDefault="00EB3223"/>
    <w:p w14:paraId="256A0AFE" w14:textId="6DAFE2A5" w:rsidR="00EB3223" w:rsidRPr="00AC56BB" w:rsidRDefault="00EB3223" w:rsidP="00EB3223">
      <w:pPr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AC56B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 xml:space="preserve">การบริหารจัดการตามหลัก ๔ ประการ สำหรับจัดการผลประโยชน์ทับซ้อน ประกอบด้วย </w:t>
      </w:r>
    </w:p>
    <w:p w14:paraId="2EC487EB" w14:textId="40085B15" w:rsidR="00EB3223" w:rsidRPr="00AC56BB" w:rsidRDefault="00EB3223" w:rsidP="00EB3223">
      <w:pPr>
        <w:rPr>
          <w:rFonts w:ascii="TH Sarabun New" w:hAnsi="TH Sarabun New" w:cs="TH Sarabun New"/>
          <w:sz w:val="32"/>
          <w:szCs w:val="32"/>
        </w:rPr>
      </w:pPr>
      <w:r w:rsidRPr="00AC56BB">
        <w:rPr>
          <w:rFonts w:ascii="TH Sarabun New" w:hAnsi="TH Sarabun New" w:cs="TH Sarabun New"/>
          <w:sz w:val="32"/>
          <w:szCs w:val="32"/>
        </w:rPr>
        <w:tab/>
      </w:r>
      <w:r w:rsidRPr="00AC56BB">
        <w:rPr>
          <w:rFonts w:ascii="TH Sarabun New" w:hAnsi="TH Sarabun New" w:cs="TH Sarabun New"/>
          <w:sz w:val="32"/>
          <w:szCs w:val="32"/>
          <w:cs/>
        </w:rPr>
        <w:t>๑. ปกป้องผลประโยชน์สาธารณะ คือ เจ้าหน้าที่ต้องตัดสินใจภายใต้กรอบกฎหมาย และนโยบายตามขอบเขตหน้าที่รับผิดชอบโดยไม่ให้มีผลประโยชน์ส่วนตนมาแทรกแซง</w:t>
      </w:r>
    </w:p>
    <w:p w14:paraId="61C790BC" w14:textId="07E1F307" w:rsidR="00EB3223" w:rsidRPr="00AC56BB" w:rsidRDefault="00EB3223" w:rsidP="00EB3223">
      <w:pPr>
        <w:rPr>
          <w:rFonts w:ascii="TH Sarabun New" w:hAnsi="TH Sarabun New" w:cs="TH Sarabun New"/>
          <w:sz w:val="32"/>
          <w:szCs w:val="32"/>
          <w:cs/>
        </w:rPr>
      </w:pPr>
      <w:r w:rsidRPr="00AC56BB">
        <w:rPr>
          <w:rFonts w:ascii="TH Sarabun New" w:hAnsi="TH Sarabun New" w:cs="TH Sarabun New"/>
          <w:sz w:val="32"/>
          <w:szCs w:val="32"/>
          <w:cs/>
        </w:rPr>
        <w:tab/>
        <w:t>๒. สนับสนุนความโปร่งใส และความรับผิดชอบ คือ กำหนดขั้นตอนการทำงานที่ชัดเจน และเปิดเผยให้ประชาชนทราบ</w:t>
      </w:r>
      <w:r w:rsidR="00302EE3" w:rsidRPr="00AC56BB">
        <w:rPr>
          <w:rFonts w:ascii="TH Sarabun New" w:hAnsi="TH Sarabun New" w:cs="TH Sarabun New"/>
          <w:sz w:val="32"/>
          <w:szCs w:val="32"/>
          <w:cs/>
        </w:rPr>
        <w:t xml:space="preserve"> รวมถึงเปิดโอกาสให้ตรวจสอบ</w:t>
      </w:r>
    </w:p>
    <w:p w14:paraId="132AC174" w14:textId="5C09FF5C" w:rsidR="00AC56BB" w:rsidRPr="00AC56BB" w:rsidRDefault="00AC56BB" w:rsidP="00AC56BB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๓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>.  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ส่งเสริมความรับผิดชอบส่วนบุคคล และปฏิบัติตนเป็นแบบอย่าง คือ เจ้าหน้าที่ต้องระบุผลประโยชน์ซับซ้อนในการปฏิบัติและจัดการกับเรื่องส่วนตัว เพื่อหลีกเลี่ยงปัญหาให้มากที่สุด โดยฝ่ายบริหารต้องรับผิดชอบเกี่ยวกับการสร้างระบบป้องกันพร้อมกำหนดนโยบาย</w:t>
      </w:r>
    </w:p>
    <w:p w14:paraId="6A4C45A5" w14:textId="4F5FBB02" w:rsidR="00AC56BB" w:rsidRPr="00AC56BB" w:rsidRDefault="00AC56BB" w:rsidP="00AC56BB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๔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สร้างวัฒนธรรมองค์กร คือ 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</w:t>
      </w:r>
    </w:p>
    <w:p w14:paraId="0B18C83A" w14:textId="77777777" w:rsidR="00AC56BB" w:rsidRPr="00AC56BB" w:rsidRDefault="00AC56BB" w:rsidP="00AC56B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50C60128" w14:textId="77777777" w:rsidR="00AC56BB" w:rsidRPr="00AC56BB" w:rsidRDefault="00AC56BB" w:rsidP="00AC56BB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u w:val="single"/>
        </w:rPr>
      </w:pPr>
      <w:r w:rsidRPr="00AC56BB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u w:val="single"/>
          <w:cs/>
        </w:rPr>
        <w:t>แนวทางการป้องกันการเกิดผลประโยชน์ทับซ้อน</w:t>
      </w:r>
    </w:p>
    <w:p w14:paraId="57273C30" w14:textId="69CE4A6D" w:rsidR="00AC56BB" w:rsidRPr="00AC56BB" w:rsidRDefault="00AC56BB" w:rsidP="00AC56BB">
      <w:pPr>
        <w:spacing w:after="0" w:line="240" w:lineRule="auto"/>
        <w:ind w:left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๑.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ปรับปรุงนโยบาย มาตรการ ให้รัดกุม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 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ลดโอกาสที่จะใช้อำนาจเพื่อประโยชน์ส่วนตน</w:t>
      </w:r>
    </w:p>
    <w:p w14:paraId="173CE36B" w14:textId="238CF8FC" w:rsidR="00AC56BB" w:rsidRDefault="00AC56BB" w:rsidP="00AC56BB">
      <w:pPr>
        <w:spacing w:after="0" w:line="240" w:lineRule="auto"/>
        <w:ind w:firstLine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๒.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คอยสังเกต ประเมินพฤติกรรมความเสี่ยงต่อการเกิดผลประโยชน์ทับซ้อนอย่างมีระบบ ในกรณีที่มีเหตุการณ์เกิดขึ้นอาจใช้ทั้งการติดตั้งกล้องวงจรปิด และการใช้สื่อภายใน</w:t>
      </w:r>
    </w:p>
    <w:p w14:paraId="15ED3B84" w14:textId="63FADD22" w:rsidR="00AC56BB" w:rsidRDefault="00AC56BB" w:rsidP="00AC56BB">
      <w:pPr>
        <w:pStyle w:val="a5"/>
        <w:spacing w:after="0" w:line="240" w:lineRule="auto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๓.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ลดโอกาสการเกิดผลประโยชน์ทับซ้อน โดยวิธีการสับเปลี่ยนหมุนเวียนงานเพื่อป้องกันการรวมกลุ่มหรือ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>syndicate</w:t>
      </w:r>
    </w:p>
    <w:p w14:paraId="491100E8" w14:textId="6EB12C0E" w:rsidR="00AC56BB" w:rsidRPr="00AC56BB" w:rsidRDefault="00AC56BB" w:rsidP="00AC56BB">
      <w:pPr>
        <w:spacing w:after="0" w:line="240" w:lineRule="auto"/>
        <w:ind w:firstLine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AC56BB"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๔.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ตรวจสอบพฤติกรรมของเจ้าหน้าที่ระดับบริหาร เนื่องจากมีแนวโน้มที่จะเกิดผลประโยชน์สูง</w:t>
      </w:r>
    </w:p>
    <w:p w14:paraId="2C5CA8D6" w14:textId="2782FAC6" w:rsidR="00AC56BB" w:rsidRPr="00AC56BB" w:rsidRDefault="00AC56BB" w:rsidP="00AC56BB">
      <w:pPr>
        <w:spacing w:after="0" w:line="240" w:lineRule="auto"/>
        <w:ind w:firstLine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๕.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ระบบพิจารณาคัดเลือกผู้ทำหน้าที่ดูแลเรื่องการเงินระดับเป็นพิเศษและควรให้ตรวจสอบพฤติกรรมร่ำรวยผิดปกติ</w:t>
      </w:r>
    </w:p>
    <w:p w14:paraId="79C5EA70" w14:textId="68B9B45C" w:rsidR="00AC56BB" w:rsidRPr="00AC56BB" w:rsidRDefault="00AC56BB" w:rsidP="00AC56BB">
      <w:pPr>
        <w:spacing w:after="0" w:line="240" w:lineRule="auto"/>
        <w:ind w:left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๖.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ควรมีการศึกษาวิจัยอย่างแท้จริงในกลุ่มงานที่มีปัญหาเรื่องผลประโยชน์ทับซ้อนสูง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</w:t>
      </w:r>
    </w:p>
    <w:p w14:paraId="38BFBC94" w14:textId="3F9C8AA6" w:rsidR="00AC56BB" w:rsidRPr="00AC56BB" w:rsidRDefault="00AC56BB" w:rsidP="00AC56BB">
      <w:pPr>
        <w:pStyle w:val="a5"/>
        <w:spacing w:after="0" w:line="240" w:lineRule="auto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๗.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ว่ามีการทดลองเรื่องการซื่อตรงของข้าราชการ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</w:rPr>
        <w:t xml:space="preserve">  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ในหน่วยงานเป็นครั้งคราว</w:t>
      </w:r>
    </w:p>
    <w:p w14:paraId="2EB25734" w14:textId="0BDCA13A" w:rsidR="00AC56BB" w:rsidRPr="00AC56BB" w:rsidRDefault="00AC56BB" w:rsidP="00AC56BB">
      <w:pPr>
        <w:spacing w:after="0" w:line="240" w:lineRule="auto"/>
        <w:ind w:left="720"/>
        <w:textAlignment w:val="baselin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bookmarkStart w:id="0" w:name="_GoBack"/>
      <w:bookmarkEnd w:id="0"/>
      <w:r>
        <w:rPr>
          <w:rFonts w:ascii="TH Sarabun New" w:eastAsia="Times New Roman" w:hAnsi="TH Sarabun New" w:cs="TH Sarabun New" w:hint="cs"/>
          <w:color w:val="000000"/>
          <w:sz w:val="32"/>
          <w:szCs w:val="32"/>
          <w:cs/>
        </w:rPr>
        <w:t xml:space="preserve">๘. </w:t>
      </w:r>
      <w:r w:rsidRPr="00AC56BB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ทำการสำรวจทัศนคติของประชาชน และผู้มารับบริการ ประเมินผลการทำงานและการคอรัปชั่น</w:t>
      </w:r>
    </w:p>
    <w:p w14:paraId="0AC82CC7" w14:textId="77777777" w:rsidR="00AC56BB" w:rsidRPr="00AC56BB" w:rsidRDefault="00AC56BB" w:rsidP="00AC56BB">
      <w:pPr>
        <w:rPr>
          <w:rFonts w:ascii="TH Sarabun New" w:hAnsi="TH Sarabun New" w:cs="TH Sarabun New"/>
          <w:sz w:val="32"/>
          <w:szCs w:val="32"/>
        </w:rPr>
      </w:pPr>
    </w:p>
    <w:p w14:paraId="7034733C" w14:textId="77777777" w:rsidR="00EB3223" w:rsidRPr="00AC56BB" w:rsidRDefault="00EB3223">
      <w:pPr>
        <w:rPr>
          <w:rFonts w:ascii="TH Sarabun New" w:hAnsi="TH Sarabun New" w:cs="TH Sarabun New"/>
          <w:sz w:val="32"/>
          <w:szCs w:val="32"/>
          <w:cs/>
        </w:rPr>
      </w:pPr>
    </w:p>
    <w:sectPr w:rsidR="00EB3223" w:rsidRPr="00AC56BB" w:rsidSect="0043540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35706"/>
    <w:multiLevelType w:val="hybridMultilevel"/>
    <w:tmpl w:val="09B24134"/>
    <w:lvl w:ilvl="0" w:tplc="DAC68ED6">
      <w:start w:val="3"/>
      <w:numFmt w:val="thaiNumbers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D53362"/>
    <w:multiLevelType w:val="hybridMultilevel"/>
    <w:tmpl w:val="1136A042"/>
    <w:lvl w:ilvl="0" w:tplc="93C47024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F71B7"/>
    <w:multiLevelType w:val="hybridMultilevel"/>
    <w:tmpl w:val="45D428B6"/>
    <w:lvl w:ilvl="0" w:tplc="E528C872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8722AE"/>
    <w:multiLevelType w:val="multilevel"/>
    <w:tmpl w:val="4C54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A1325"/>
    <w:multiLevelType w:val="hybridMultilevel"/>
    <w:tmpl w:val="A96E6EF8"/>
    <w:lvl w:ilvl="0" w:tplc="2158AF4C">
      <w:start w:val="7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25C55"/>
    <w:multiLevelType w:val="hybridMultilevel"/>
    <w:tmpl w:val="031A4A90"/>
    <w:lvl w:ilvl="0" w:tplc="DF88E81C">
      <w:start w:val="7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92400"/>
    <w:multiLevelType w:val="hybridMultilevel"/>
    <w:tmpl w:val="CAFCA7E4"/>
    <w:lvl w:ilvl="0" w:tplc="F0B25D04">
      <w:start w:val="3"/>
      <w:numFmt w:val="thaiNumbers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D2"/>
    <w:rsid w:val="00003BED"/>
    <w:rsid w:val="001515F6"/>
    <w:rsid w:val="001A114C"/>
    <w:rsid w:val="001A17B0"/>
    <w:rsid w:val="002C23AC"/>
    <w:rsid w:val="00302EE3"/>
    <w:rsid w:val="00435405"/>
    <w:rsid w:val="0049676C"/>
    <w:rsid w:val="004E21BB"/>
    <w:rsid w:val="007F3B56"/>
    <w:rsid w:val="008211F0"/>
    <w:rsid w:val="00856231"/>
    <w:rsid w:val="008904D7"/>
    <w:rsid w:val="00893E50"/>
    <w:rsid w:val="00941401"/>
    <w:rsid w:val="00964409"/>
    <w:rsid w:val="00AC56BB"/>
    <w:rsid w:val="00AD3490"/>
    <w:rsid w:val="00B864DB"/>
    <w:rsid w:val="00BD26A6"/>
    <w:rsid w:val="00BE3FD2"/>
    <w:rsid w:val="00C91C50"/>
    <w:rsid w:val="00D91761"/>
    <w:rsid w:val="00DD60F3"/>
    <w:rsid w:val="00E32965"/>
    <w:rsid w:val="00EB3223"/>
    <w:rsid w:val="00FB3BB6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0DB3D"/>
  <w15:chartTrackingRefBased/>
  <w15:docId w15:val="{D85E0846-C284-4A05-98BA-651503A1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60F3"/>
    <w:rPr>
      <w:color w:val="0000FF"/>
      <w:u w:val="single"/>
    </w:rPr>
  </w:style>
  <w:style w:type="table" w:styleId="a4">
    <w:name w:val="Table Grid"/>
    <w:basedOn w:val="a1"/>
    <w:uiPriority w:val="39"/>
    <w:rsid w:val="00435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3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CHATCHAVAN</dc:creator>
  <cp:keywords/>
  <dc:description/>
  <cp:lastModifiedBy>User</cp:lastModifiedBy>
  <cp:revision>3</cp:revision>
  <dcterms:created xsi:type="dcterms:W3CDTF">2019-06-18T09:24:00Z</dcterms:created>
  <dcterms:modified xsi:type="dcterms:W3CDTF">2019-06-19T01:21:00Z</dcterms:modified>
</cp:coreProperties>
</file>