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54" w:rsidRDefault="00194586" w:rsidP="005526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ED8734" wp14:editId="3168A17F">
            <wp:simplePos x="0" y="0"/>
            <wp:positionH relativeFrom="margin">
              <wp:posOffset>2617674</wp:posOffset>
            </wp:positionH>
            <wp:positionV relativeFrom="page">
              <wp:posOffset>340995</wp:posOffset>
            </wp:positionV>
            <wp:extent cx="885825" cy="99336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3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54" w:rsidRDefault="005B5954" w:rsidP="005526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26BC" w:rsidRDefault="005526BC" w:rsidP="005526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26BC" w:rsidRPr="00164283" w:rsidRDefault="005526BC" w:rsidP="00552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28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ประกาศเทศบาลตำบลตลาด</w:t>
      </w:r>
    </w:p>
    <w:p w:rsidR="005526BC" w:rsidRPr="00164283" w:rsidRDefault="005526BC" w:rsidP="00552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42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C692E" w:rsidRPr="0016428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มาตรการส่งเสริมความโปร่งใสในการจัดซื้อจัดจ้าง</w:t>
      </w:r>
    </w:p>
    <w:p w:rsidR="00837149" w:rsidRPr="00164283" w:rsidRDefault="00164283" w:rsidP="0016428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:rsidR="007C692E" w:rsidRPr="00164283" w:rsidRDefault="000A2A4B" w:rsidP="00164283">
      <w:pPr>
        <w:spacing w:before="120" w:after="0" w:line="240" w:lineRule="auto"/>
        <w:ind w:firstLine="141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ตามยุทธศาสตร์ชาติว่าด้วยการป้องกันและปราบปรามการทุจริตระยะที่ ๓ (พ.ศ. ๒๕๖๐-๒๕๖๔) และการประเมินคุณธรรมและความโปร่งใสในการดำเนินงานของหน่วยงานภาครัฐ (</w:t>
      </w:r>
      <w:r w:rsidRPr="00164283">
        <w:rPr>
          <w:rFonts w:ascii="TH SarabunIT๙" w:eastAsia="Angsana New" w:hAnsi="TH SarabunIT๙" w:cs="TH SarabunIT๙"/>
          <w:sz w:val="32"/>
          <w:szCs w:val="32"/>
        </w:rPr>
        <w:t xml:space="preserve">ITA) </w:t>
      </w:r>
      <w:r w:rsidR="00194586" w:rsidRPr="00164283">
        <w:rPr>
          <w:rFonts w:ascii="TH SarabunIT๙" w:eastAsia="Angsana New" w:hAnsi="TH SarabunIT๙" w:cs="TH SarabunIT๙"/>
          <w:sz w:val="32"/>
          <w:szCs w:val="32"/>
          <w:cs/>
        </w:rPr>
        <w:t>ประจำปี ๒๕๖๓</w:t>
      </w:r>
      <w:r w:rsidR="007C692E"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ได้กำ</w:t>
      </w: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หนดให้หน่วยงานของรัฐมีมาตรการให้ผู้มีส่วนได้ส่วนเสียมีส่วนร่วมในการดำเนินงานดังนั้นเทศบาลตำบล</w:t>
      </w:r>
      <w:r w:rsidR="005741E3" w:rsidRPr="00164283">
        <w:rPr>
          <w:rFonts w:ascii="TH SarabunIT๙" w:eastAsia="Angsana New" w:hAnsi="TH SarabunIT๙" w:cs="TH SarabunIT๙"/>
          <w:sz w:val="32"/>
          <w:szCs w:val="32"/>
          <w:cs/>
        </w:rPr>
        <w:t>ตลาด</w:t>
      </w: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จึงได้ประกาศมาตรการส่งเสริมความโปร่งใสในการจัดซื้อจัดจ้างเป็นแนวทางของหน่วยงานดังนี้</w:t>
      </w:r>
    </w:p>
    <w:p w:rsidR="007C692E" w:rsidRPr="00164283" w:rsidRDefault="007C692E" w:rsidP="007C692E">
      <w:pPr>
        <w:spacing w:after="0" w:line="240" w:lineRule="auto"/>
        <w:ind w:firstLine="1418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0A2A4B" w:rsidRPr="00164283">
        <w:rPr>
          <w:rFonts w:ascii="TH SarabunIT๙" w:eastAsia="Angsana New" w:hAnsi="TH SarabunIT๙" w:cs="TH SarabunIT๙"/>
          <w:sz w:val="32"/>
          <w:szCs w:val="32"/>
          <w:cs/>
        </w:rPr>
        <w:t>. ให้เจ้าหน้าที่ปฏิบัติหน้าที่เกี่ยวกับการจัดซื้อจัดจ้างดำเนินการบันทึกขั้นตอนการจัดซื้อจัดจ้างและการบริหารการพัสดุภาครัฐ</w:t>
      </w: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A2A4B" w:rsidRPr="00164283">
        <w:rPr>
          <w:rFonts w:ascii="TH SarabunIT๙" w:eastAsia="Angsana New" w:hAnsi="TH SarabunIT๙" w:cs="TH SarabunIT๙"/>
          <w:sz w:val="32"/>
          <w:szCs w:val="32"/>
          <w:cs/>
        </w:rPr>
        <w:t>ให้เป็นไปตามระเบียบกระทรวงการคลังว่าด้วยการจัดซื้อจัดจ้างและการบริหา</w:t>
      </w: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รพัสดุภาครัฐ พ.ศ. ๒๕๖๐ โดยให้ดำ</w:t>
      </w:r>
      <w:r w:rsidR="000A2A4B" w:rsidRPr="00164283">
        <w:rPr>
          <w:rFonts w:ascii="TH SarabunIT๙" w:eastAsia="Angsana New" w:hAnsi="TH SarabunIT๙" w:cs="TH SarabunIT๙"/>
          <w:sz w:val="32"/>
          <w:szCs w:val="32"/>
          <w:cs/>
        </w:rPr>
        <w:t>เนินการในระบบเครือข่ายสารสนเทศของก</w:t>
      </w: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รมบัญชีกลางผ่านระบบการจัดซื้อจัดจ้างภ</w:t>
      </w:r>
      <w:r w:rsidR="000A2A4B" w:rsidRPr="00164283">
        <w:rPr>
          <w:rFonts w:ascii="TH SarabunIT๙" w:eastAsia="Angsana New" w:hAnsi="TH SarabunIT๙" w:cs="TH SarabunIT๙"/>
          <w:sz w:val="32"/>
          <w:szCs w:val="32"/>
          <w:cs/>
        </w:rPr>
        <w:t>าครัฐ</w:t>
      </w: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A2A4B"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ตามวิธีการกรมบัญชีการกำหนดดังนี้ </w:t>
      </w:r>
    </w:p>
    <w:p w:rsidR="007C692E" w:rsidRPr="00164283" w:rsidRDefault="007C692E" w:rsidP="007C692E">
      <w:pPr>
        <w:spacing w:after="0" w:line="240" w:lineRule="auto"/>
        <w:ind w:left="720" w:firstLine="1418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(๑</w:t>
      </w:r>
      <w:r w:rsidR="000A2A4B"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) จัดทำแผนจัดซื้อจัดจ้าง </w:t>
      </w:r>
    </w:p>
    <w:p w:rsidR="007C692E" w:rsidRPr="00164283" w:rsidRDefault="000A2A4B" w:rsidP="00DB02A0">
      <w:pPr>
        <w:spacing w:after="0" w:line="240" w:lineRule="auto"/>
        <w:ind w:firstLine="2138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(๒) จัดทำร่างขอบเขตของงานหรือรายละเอียดคุณลักษณะเฉพาะของพัสด</w:t>
      </w:r>
      <w:r w:rsidR="007C692E" w:rsidRPr="00164283">
        <w:rPr>
          <w:rFonts w:ascii="TH SarabunIT๙" w:eastAsia="Angsana New" w:hAnsi="TH SarabunIT๙" w:cs="TH SarabunIT๙"/>
          <w:sz w:val="32"/>
          <w:szCs w:val="32"/>
          <w:cs/>
        </w:rPr>
        <w:t>ุ</w:t>
      </w: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หรือรูปแบบรายการก่อสร้าง </w:t>
      </w:r>
    </w:p>
    <w:p w:rsidR="007C692E" w:rsidRPr="00164283" w:rsidRDefault="000A2A4B" w:rsidP="007C692E">
      <w:pPr>
        <w:spacing w:after="0" w:line="240" w:lineRule="auto"/>
        <w:ind w:left="720" w:firstLine="1418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(๓) จัดทำรายงานขอซื้อขอจ้าง </w:t>
      </w:r>
    </w:p>
    <w:p w:rsidR="007C692E" w:rsidRPr="00164283" w:rsidRDefault="007C692E" w:rsidP="007C692E">
      <w:pPr>
        <w:spacing w:after="0" w:line="240" w:lineRule="auto"/>
        <w:ind w:left="720" w:firstLine="1418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(๔) จัดทำรายงานการพิจารณาผล</w:t>
      </w:r>
      <w:r w:rsidR="000A2A4B"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7C692E" w:rsidRPr="00164283" w:rsidRDefault="000A2A4B" w:rsidP="007C692E">
      <w:pPr>
        <w:spacing w:after="0" w:line="240" w:lineRule="auto"/>
        <w:ind w:left="720" w:firstLine="1418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(๕) ประกาศผู้ชนะการจัดซื้อจัดจ้าง </w:t>
      </w:r>
    </w:p>
    <w:p w:rsidR="007C692E" w:rsidRPr="00164283" w:rsidRDefault="000A2A4B" w:rsidP="007C692E">
      <w:pPr>
        <w:spacing w:after="0" w:line="240" w:lineRule="auto"/>
        <w:ind w:firstLine="1418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๒. ห้ามมิให้เจ้าหน้าที่ผู้ซึ่งปฏิบัติหน้าที่เกี่ยวกับการจัดซื้อจัดจ้างแสวงหาผลประโยชน์หรือยอมให้ผู้อื่นอาศัยอำนาจหน้าที่ของตนแสวงหาประโยชน์จากการจัดซื้อจัดจ้าง </w:t>
      </w:r>
    </w:p>
    <w:p w:rsidR="007C692E" w:rsidRPr="00164283" w:rsidRDefault="007C692E" w:rsidP="007C692E">
      <w:pPr>
        <w:spacing w:after="0" w:line="240" w:lineRule="auto"/>
        <w:ind w:firstLine="1418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0A2A4B"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. ให้เจ้าหน้าที่ซึ่งปฏิบัติหน้าที่เกี่ยวกับการจัดซื้อจัดจ้างปฏิบัติต่อผู้เสนอราคาทุกรายอย่างเท่าเทียมกันเพื่อสนับสนุนการแข่งขันราคาอย่างเป็นธรรม </w:t>
      </w:r>
    </w:p>
    <w:p w:rsidR="007C692E" w:rsidRPr="00164283" w:rsidRDefault="007C692E" w:rsidP="007C692E">
      <w:pPr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</w:t>
      </w:r>
      <w:r w:rsidR="000A2A4B" w:rsidRPr="00164283">
        <w:rPr>
          <w:rFonts w:ascii="TH SarabunIT๙" w:eastAsia="Angsana New" w:hAnsi="TH SarabunIT๙" w:cs="TH SarabunIT๙"/>
          <w:sz w:val="32"/>
          <w:szCs w:val="32"/>
          <w:cs/>
        </w:rPr>
        <w:t>๔. เมื่อมีการร้องเรียนเรื่องความไม่โปร่งใสหรือการทุจริตในหน้าที่เกี่ยวกับการจัดซื้อจัดจ้างจะต้องมีการตรวจสอบข้อเท็จจริงให้แล้วเสร็จโดยเร็วจึงแจ้งผลการดำเนินการให้ผู้บังคับบัญชาและผู้ร้องเรียนทราบ</w:t>
      </w:r>
    </w:p>
    <w:p w:rsidR="008A346E" w:rsidRPr="00164283" w:rsidRDefault="007C692E" w:rsidP="007C692E">
      <w:pPr>
        <w:spacing w:before="120" w:after="0" w:line="240" w:lineRule="auto"/>
        <w:ind w:firstLine="697"/>
        <w:rPr>
          <w:rFonts w:ascii="TH SarabunIT๙" w:eastAsia="Angsana New" w:hAnsi="TH SarabunIT๙" w:cs="TH SarabunIT๙"/>
          <w:sz w:val="32"/>
          <w:szCs w:val="32"/>
        </w:rPr>
      </w:pPr>
      <w:r w:rsidRPr="00164283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="008A346E" w:rsidRPr="00164283">
        <w:rPr>
          <w:rFonts w:ascii="TH SarabunIT๙" w:eastAsia="Angsana New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5526BC" w:rsidRPr="00164283" w:rsidRDefault="007C692E" w:rsidP="007C692E">
      <w:pPr>
        <w:spacing w:before="120"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6428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BBBD53A" wp14:editId="7FEFF233">
            <wp:simplePos x="0" y="0"/>
            <wp:positionH relativeFrom="page">
              <wp:posOffset>3000375</wp:posOffset>
            </wp:positionH>
            <wp:positionV relativeFrom="paragraph">
              <wp:posOffset>230505</wp:posOffset>
            </wp:positionV>
            <wp:extent cx="2152650" cy="894715"/>
            <wp:effectExtent l="0" t="0" r="0" b="635"/>
            <wp:wrapNone/>
            <wp:docPr id="3" name="รูปภาพ 3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6BC" w:rsidRPr="00164283">
        <w:rPr>
          <w:rFonts w:ascii="TH SarabunIT๙" w:hAnsi="TH SarabunIT๙" w:cs="TH SarabunIT๙"/>
          <w:sz w:val="32"/>
          <w:szCs w:val="32"/>
          <w:cs/>
        </w:rPr>
        <w:t>ประกาศ ณ วันที่  ๑๓</w:t>
      </w:r>
      <w:r w:rsidR="00194586" w:rsidRPr="00164283">
        <w:rPr>
          <w:rFonts w:ascii="TH SarabunIT๙" w:hAnsi="TH SarabunIT๙" w:cs="TH SarabunIT๙"/>
          <w:sz w:val="32"/>
          <w:szCs w:val="32"/>
          <w:cs/>
        </w:rPr>
        <w:t xml:space="preserve">  เดือน  พฤษภาคม  พ.ศ. ๒๕๖๓</w:t>
      </w:r>
    </w:p>
    <w:p w:rsidR="005526BC" w:rsidRPr="00164283" w:rsidRDefault="005526BC" w:rsidP="005526BC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526BC" w:rsidRPr="00164283" w:rsidRDefault="005526BC" w:rsidP="005526BC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526BC" w:rsidRPr="00164283" w:rsidRDefault="005526BC" w:rsidP="005526B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4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(นายดวน  ฤทธิ์จอหอ)</w:t>
      </w:r>
    </w:p>
    <w:p w:rsidR="005526BC" w:rsidRPr="00164283" w:rsidRDefault="005526BC" w:rsidP="005526B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164283">
        <w:rPr>
          <w:rFonts w:ascii="TH SarabunIT๙" w:hAnsi="TH SarabunIT๙" w:cs="TH SarabunIT๙"/>
          <w:sz w:val="32"/>
          <w:szCs w:val="32"/>
          <w:cs/>
        </w:rPr>
        <w:t xml:space="preserve">    นายกเทศมนตรีตำบลตลาด</w:t>
      </w:r>
    </w:p>
    <w:p w:rsidR="006E759E" w:rsidRPr="00164283" w:rsidRDefault="006E759E" w:rsidP="00474E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6E759E" w:rsidRPr="00164283" w:rsidSect="00194586">
      <w:pgSz w:w="11906" w:h="16838"/>
      <w:pgMar w:top="630" w:right="99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A2A4B"/>
    <w:rsid w:val="00164283"/>
    <w:rsid w:val="00166C2F"/>
    <w:rsid w:val="001908EE"/>
    <w:rsid w:val="00194586"/>
    <w:rsid w:val="00456E11"/>
    <w:rsid w:val="00474EBE"/>
    <w:rsid w:val="005526BC"/>
    <w:rsid w:val="00562867"/>
    <w:rsid w:val="005741E3"/>
    <w:rsid w:val="005B5954"/>
    <w:rsid w:val="005E2CC5"/>
    <w:rsid w:val="00623A18"/>
    <w:rsid w:val="006675D2"/>
    <w:rsid w:val="006B13CA"/>
    <w:rsid w:val="006E759E"/>
    <w:rsid w:val="007C692E"/>
    <w:rsid w:val="00816465"/>
    <w:rsid w:val="00837149"/>
    <w:rsid w:val="008A346E"/>
    <w:rsid w:val="008A39F4"/>
    <w:rsid w:val="009160C1"/>
    <w:rsid w:val="00924247"/>
    <w:rsid w:val="009559CB"/>
    <w:rsid w:val="00966ED7"/>
    <w:rsid w:val="00DB02A0"/>
    <w:rsid w:val="00E06C0F"/>
    <w:rsid w:val="00E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0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60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36CC-ACBD-43F3-AAE2-5C60354B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2020-05-15T09:14:00Z</cp:lastPrinted>
  <dcterms:created xsi:type="dcterms:W3CDTF">2021-08-17T08:18:00Z</dcterms:created>
  <dcterms:modified xsi:type="dcterms:W3CDTF">2021-08-17T08:18:00Z</dcterms:modified>
</cp:coreProperties>
</file>